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885" w:type="dxa"/>
        <w:tblInd w:w="-43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95"/>
        <w:gridCol w:w="10490"/>
      </w:tblGrid>
      <w:tr w:rsidR="00BD50EB" w:rsidRPr="000B7457" w14:paraId="1A54BA95" w14:textId="77777777" w:rsidTr="00BD50EB">
        <w:tc>
          <w:tcPr>
            <w:tcW w:w="4395" w:type="dxa"/>
            <w:shd w:val="clear" w:color="auto" w:fill="auto"/>
          </w:tcPr>
          <w:p w14:paraId="50A36B2E" w14:textId="77777777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Topic </w:t>
            </w:r>
          </w:p>
        </w:tc>
        <w:tc>
          <w:tcPr>
            <w:tcW w:w="10490" w:type="dxa"/>
            <w:shd w:val="clear" w:color="auto" w:fill="auto"/>
          </w:tcPr>
          <w:p w14:paraId="4DA99BFF" w14:textId="77777777" w:rsidR="00BD50EB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  <w:r w:rsidRPr="000B7457">
              <w:rPr>
                <w:rFonts w:ascii="Arial" w:hAnsi="Arial" w:cs="Arial"/>
                <w:b/>
                <w:sz w:val="24"/>
                <w:szCs w:val="24"/>
              </w:rPr>
              <w:t>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ey 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tage 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2 </w:t>
            </w: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>utcomes</w:t>
            </w:r>
            <w:r w:rsidRPr="000B74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5398D5" w14:textId="42F50ABC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7457">
              <w:rPr>
                <w:rFonts w:ascii="Arial" w:hAnsi="Arial" w:cs="Arial"/>
                <w:sz w:val="24"/>
                <w:szCs w:val="24"/>
              </w:rPr>
              <w:t xml:space="preserve">Sex 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0B7457">
              <w:rPr>
                <w:rFonts w:ascii="Arial" w:hAnsi="Arial" w:cs="Arial"/>
                <w:sz w:val="24"/>
                <w:szCs w:val="24"/>
              </w:rPr>
              <w:t xml:space="preserve">ducation has frequent overlap with relationships education and they should not be seen as distinct. Sex 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0B7457">
              <w:rPr>
                <w:rFonts w:ascii="Arial" w:hAnsi="Arial" w:cs="Arial"/>
                <w:sz w:val="24"/>
                <w:szCs w:val="24"/>
              </w:rPr>
              <w:t xml:space="preserve">ducation also overlaps with health education and science </w:t>
            </w:r>
            <w:r>
              <w:rPr>
                <w:rFonts w:ascii="Arial" w:hAnsi="Arial" w:cs="Arial"/>
                <w:sz w:val="24"/>
                <w:szCs w:val="24"/>
              </w:rPr>
              <w:t xml:space="preserve">so </w:t>
            </w:r>
            <w:r w:rsidRPr="000B7457">
              <w:rPr>
                <w:rFonts w:ascii="Arial" w:hAnsi="Arial" w:cs="Arial"/>
                <w:sz w:val="24"/>
                <w:szCs w:val="24"/>
              </w:rPr>
              <w:t>connections should be made.</w:t>
            </w:r>
          </w:p>
        </w:tc>
      </w:tr>
      <w:tr w:rsidR="00BD50EB" w:rsidRPr="000B7457" w14:paraId="31B844EA" w14:textId="77777777" w:rsidTr="00BD50EB">
        <w:tc>
          <w:tcPr>
            <w:tcW w:w="4395" w:type="dxa"/>
          </w:tcPr>
          <w:p w14:paraId="3F86A991" w14:textId="5F629157" w:rsidR="00BD50EB" w:rsidRPr="000B7457" w:rsidRDefault="00BD50EB" w:rsidP="00BD50E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B7457">
              <w:rPr>
                <w:rFonts w:ascii="Arial" w:hAnsi="Arial" w:cs="Arial"/>
                <w:bCs/>
                <w:sz w:val="24"/>
                <w:szCs w:val="24"/>
              </w:rPr>
              <w:t>Status</w:t>
            </w:r>
            <w:r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10490" w:type="dxa"/>
          </w:tcPr>
          <w:p w14:paraId="2C23E570" w14:textId="2D778401" w:rsidR="00BD50EB" w:rsidRPr="00BD50EB" w:rsidRDefault="00BD50EB" w:rsidP="00BD50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50EB">
              <w:rPr>
                <w:rFonts w:ascii="Arial" w:hAnsi="Arial" w:cs="Arial"/>
                <w:b/>
                <w:bCs/>
                <w:sz w:val="24"/>
                <w:szCs w:val="24"/>
              </w:rPr>
              <w:t>NON-MANDATORY</w:t>
            </w:r>
          </w:p>
        </w:tc>
      </w:tr>
      <w:tr w:rsidR="00BD50EB" w:rsidRPr="000B7457" w14:paraId="71DE11B7" w14:textId="77777777" w:rsidTr="00BD50EB">
        <w:tc>
          <w:tcPr>
            <w:tcW w:w="4395" w:type="dxa"/>
          </w:tcPr>
          <w:p w14:paraId="0D3BC188" w14:textId="77777777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7457">
              <w:rPr>
                <w:rFonts w:ascii="Arial" w:hAnsi="Arial" w:cs="Arial"/>
                <w:b/>
                <w:sz w:val="24"/>
                <w:szCs w:val="24"/>
              </w:rPr>
              <w:t>The right to withdraw</w:t>
            </w:r>
          </w:p>
        </w:tc>
        <w:tc>
          <w:tcPr>
            <w:tcW w:w="10490" w:type="dxa"/>
          </w:tcPr>
          <w:p w14:paraId="03FA000B" w14:textId="724516FA" w:rsidR="00BD50EB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Pr="000B7457">
              <w:rPr>
                <w:rFonts w:ascii="Arial" w:hAnsi="Arial" w:cs="Arial"/>
                <w:bCs/>
                <w:sz w:val="24"/>
                <w:szCs w:val="24"/>
              </w:rPr>
              <w:t>t K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ey </w:t>
            </w:r>
            <w:r w:rsidRPr="000B7457">
              <w:rPr>
                <w:rFonts w:ascii="Arial" w:hAnsi="Arial" w:cs="Arial"/>
                <w:bCs/>
                <w:sz w:val="24"/>
                <w:szCs w:val="24"/>
              </w:rPr>
              <w:t>S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tage </w:t>
            </w:r>
            <w:r w:rsidRPr="000B7457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t</w:t>
            </w:r>
            <w:r w:rsidRPr="000B7457">
              <w:rPr>
                <w:rFonts w:ascii="Arial" w:hAnsi="Arial" w:cs="Arial"/>
                <w:sz w:val="24"/>
                <w:szCs w:val="24"/>
              </w:rPr>
              <w:t xml:space="preserve">here is </w:t>
            </w:r>
            <w:r w:rsidRPr="000B7457">
              <w:rPr>
                <w:rFonts w:ascii="Arial" w:hAnsi="Arial" w:cs="Arial"/>
                <w:bCs/>
                <w:sz w:val="24"/>
                <w:szCs w:val="24"/>
              </w:rPr>
              <w:t xml:space="preserve">no </w:t>
            </w:r>
            <w:r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Pr="000B7457">
              <w:rPr>
                <w:rFonts w:ascii="Arial" w:hAnsi="Arial" w:cs="Arial"/>
                <w:bCs/>
                <w:sz w:val="24"/>
                <w:szCs w:val="24"/>
              </w:rPr>
              <w:t xml:space="preserve">ex </w:t>
            </w:r>
            <w:r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Pr="000B7457">
              <w:rPr>
                <w:rFonts w:ascii="Arial" w:hAnsi="Arial" w:cs="Arial"/>
                <w:bCs/>
                <w:sz w:val="24"/>
                <w:szCs w:val="24"/>
              </w:rPr>
              <w:t>ducation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C0B0DD2" w14:textId="77777777" w:rsidR="00BD50EB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A46AEB" w14:textId="5F8F7459" w:rsidR="00BD50EB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0B7457">
              <w:rPr>
                <w:rFonts w:ascii="Arial" w:hAnsi="Arial" w:cs="Arial"/>
                <w:sz w:val="24"/>
                <w:szCs w:val="24"/>
              </w:rPr>
              <w:t>t K</w:t>
            </w:r>
            <w:r>
              <w:rPr>
                <w:rFonts w:ascii="Arial" w:hAnsi="Arial" w:cs="Arial"/>
                <w:sz w:val="24"/>
                <w:szCs w:val="24"/>
              </w:rPr>
              <w:t xml:space="preserve">ey </w:t>
            </w:r>
            <w:r w:rsidRPr="000B7457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tage </w:t>
            </w:r>
            <w:r w:rsidRPr="000B7457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Pr="000B7457">
              <w:rPr>
                <w:rFonts w:ascii="Arial" w:hAnsi="Arial" w:cs="Arial"/>
                <w:sz w:val="24"/>
                <w:szCs w:val="24"/>
              </w:rPr>
              <w:t>ach school will decide for themselves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B7457">
              <w:rPr>
                <w:rFonts w:ascii="Arial" w:hAnsi="Arial" w:cs="Arial"/>
                <w:sz w:val="24"/>
                <w:szCs w:val="24"/>
              </w:rPr>
              <w:t xml:space="preserve">whether they think it is appropriate to teach any elements of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0B7457">
              <w:rPr>
                <w:rFonts w:ascii="Arial" w:hAnsi="Arial" w:cs="Arial"/>
                <w:sz w:val="24"/>
                <w:szCs w:val="24"/>
              </w:rPr>
              <w:t xml:space="preserve">ex 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0B7457">
              <w:rPr>
                <w:rFonts w:ascii="Arial" w:hAnsi="Arial" w:cs="Arial"/>
                <w:sz w:val="24"/>
                <w:szCs w:val="24"/>
              </w:rPr>
              <w:t>ducation in their context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7C3AE0" w14:textId="5BCE583C" w:rsidR="00BD50EB" w:rsidRPr="000B7457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CB3433" w14:textId="1D6F5A2B" w:rsidR="00BD50EB" w:rsidRPr="000B7457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  <w:r w:rsidRPr="000B7457">
              <w:rPr>
                <w:rFonts w:ascii="Arial" w:hAnsi="Arial" w:cs="Arial"/>
                <w:sz w:val="24"/>
                <w:szCs w:val="24"/>
              </w:rPr>
              <w:t>Parents have the right to withdraw their child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D50EB" w:rsidRPr="000B7457" w14:paraId="589A2D56" w14:textId="77777777" w:rsidTr="00BD50EB">
        <w:tc>
          <w:tcPr>
            <w:tcW w:w="4395" w:type="dxa"/>
          </w:tcPr>
          <w:p w14:paraId="6F5A8B4B" w14:textId="515019ED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Sexual </w:t>
            </w: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>ntercourse</w:t>
            </w:r>
          </w:p>
        </w:tc>
        <w:tc>
          <w:tcPr>
            <w:tcW w:w="10490" w:type="dxa"/>
          </w:tcPr>
          <w:p w14:paraId="7F9EB926" w14:textId="423736AD" w:rsidR="00BD50EB" w:rsidRPr="006F0D4B" w:rsidRDefault="00BD50EB" w:rsidP="00BD50EB">
            <w:pPr>
              <w:pStyle w:val="ListParagraph"/>
              <w:numPr>
                <w:ilvl w:val="0"/>
                <w:numId w:val="18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6F0D4B">
              <w:rPr>
                <w:rFonts w:ascii="Arial" w:hAnsi="Arial" w:cs="Arial"/>
                <w:sz w:val="24"/>
                <w:szCs w:val="24"/>
              </w:rPr>
              <w:t>Pupils can describe, using accurate vocabulary, what happens between a man and woman that has the possibility of resulting in a baby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31DF38" w14:textId="5B3950AE" w:rsidR="00BD50EB" w:rsidRPr="006F0D4B" w:rsidRDefault="00BD50EB" w:rsidP="00BD50EB">
            <w:pPr>
              <w:pStyle w:val="ListParagraph"/>
              <w:numPr>
                <w:ilvl w:val="0"/>
                <w:numId w:val="18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6F0D4B">
              <w:rPr>
                <w:rFonts w:ascii="Arial" w:hAnsi="Arial" w:cs="Arial"/>
                <w:sz w:val="24"/>
                <w:szCs w:val="24"/>
              </w:rPr>
              <w:t>Pupils can suggest how close intimate relationships might affect people physically, emotionally and spiritually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4D16ED" w14:textId="40D90824" w:rsidR="00BD50EB" w:rsidRPr="006F0D4B" w:rsidRDefault="00BD50EB" w:rsidP="00BD50EB">
            <w:pPr>
              <w:pStyle w:val="ListParagraph"/>
              <w:numPr>
                <w:ilvl w:val="0"/>
                <w:numId w:val="18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6F0D4B">
              <w:rPr>
                <w:rFonts w:ascii="Arial" w:hAnsi="Arial" w:cs="Arial"/>
                <w:sz w:val="24"/>
                <w:szCs w:val="24"/>
              </w:rPr>
              <w:t>Pupils can discuss how people choose to have babies and can suggest criteria for when it might be a sensible time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7542AF" w14:textId="67087431" w:rsidR="00BD50EB" w:rsidRPr="006F0D4B" w:rsidRDefault="00BD50EB" w:rsidP="00BD50EB">
            <w:pPr>
              <w:pStyle w:val="ListParagraph"/>
              <w:numPr>
                <w:ilvl w:val="0"/>
                <w:numId w:val="18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6F0D4B">
              <w:rPr>
                <w:rFonts w:ascii="Arial" w:hAnsi="Arial" w:cs="Arial"/>
                <w:sz w:val="24"/>
                <w:szCs w:val="24"/>
              </w:rPr>
              <w:t>Pupils can explain why some people argue that the best time for such closeness is within a long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6F0D4B">
              <w:rPr>
                <w:rFonts w:ascii="Arial" w:hAnsi="Arial" w:cs="Arial"/>
                <w:sz w:val="24"/>
                <w:szCs w:val="24"/>
              </w:rPr>
              <w:t>term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6F0D4B">
              <w:rPr>
                <w:rFonts w:ascii="Arial" w:hAnsi="Arial" w:cs="Arial"/>
                <w:sz w:val="24"/>
                <w:szCs w:val="24"/>
              </w:rPr>
              <w:t xml:space="preserve"> faithful </w:t>
            </w:r>
            <w:r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6F0D4B">
              <w:rPr>
                <w:rFonts w:ascii="Arial" w:hAnsi="Arial" w:cs="Arial"/>
                <w:sz w:val="24"/>
                <w:szCs w:val="24"/>
              </w:rPr>
              <w:t>committed relationships such as marriage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8C2372" w14:textId="4A5E6560" w:rsidR="00BD50EB" w:rsidRPr="006F0D4B" w:rsidRDefault="00BD50EB" w:rsidP="00BD50EB">
            <w:pPr>
              <w:pStyle w:val="ListParagraph"/>
              <w:numPr>
                <w:ilvl w:val="0"/>
                <w:numId w:val="18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6F0D4B">
              <w:rPr>
                <w:rFonts w:ascii="Arial" w:hAnsi="Arial" w:cs="Arial"/>
                <w:sz w:val="24"/>
                <w:szCs w:val="24"/>
              </w:rPr>
              <w:t xml:space="preserve">Pupils can talk about how some people don’t choose this option and prefer to not have sexual intercourse with anyone and that </w:t>
            </w:r>
            <w:r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Pr="006F0D4B">
              <w:rPr>
                <w:rFonts w:ascii="Arial" w:hAnsi="Arial" w:cs="Arial"/>
                <w:sz w:val="24"/>
                <w:szCs w:val="24"/>
              </w:rPr>
              <w:t>is another positive choice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D50EB" w:rsidRPr="000B7457" w14:paraId="7466A46F" w14:textId="77777777" w:rsidTr="00BD50EB">
        <w:tc>
          <w:tcPr>
            <w:tcW w:w="4395" w:type="dxa"/>
          </w:tcPr>
          <w:p w14:paraId="2DCA11E3" w14:textId="75C1941C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Sex and t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he Law </w:t>
            </w:r>
          </w:p>
        </w:tc>
        <w:tc>
          <w:tcPr>
            <w:tcW w:w="10490" w:type="dxa"/>
          </w:tcPr>
          <w:p w14:paraId="3C1CFC8B" w14:textId="4A6BCADE" w:rsidR="00BD50EB" w:rsidRPr="006F0D4B" w:rsidRDefault="00BD50EB" w:rsidP="00BD50EB">
            <w:pPr>
              <w:pStyle w:val="ListParagraph"/>
              <w:numPr>
                <w:ilvl w:val="0"/>
                <w:numId w:val="20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6F0D4B">
              <w:rPr>
                <w:rFonts w:ascii="Arial" w:hAnsi="Arial" w:cs="Arial"/>
                <w:sz w:val="24"/>
                <w:szCs w:val="24"/>
              </w:rPr>
              <w:t xml:space="preserve">Pupils can show that they know that </w:t>
            </w:r>
            <w:r>
              <w:rPr>
                <w:rFonts w:ascii="Arial" w:hAnsi="Arial" w:cs="Arial"/>
                <w:sz w:val="24"/>
                <w:szCs w:val="24"/>
              </w:rPr>
              <w:t xml:space="preserve">in </w:t>
            </w:r>
            <w:r w:rsidRPr="006F0D4B">
              <w:rPr>
                <w:rFonts w:ascii="Arial" w:hAnsi="Arial" w:cs="Arial"/>
                <w:sz w:val="24"/>
                <w:szCs w:val="24"/>
              </w:rPr>
              <w:t>the UK it is unlawful to have sex until you are 16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6F0D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0D4B">
              <w:rPr>
                <w:rFonts w:ascii="Arial" w:hAnsi="Arial" w:cs="Arial"/>
                <w:sz w:val="24"/>
                <w:szCs w:val="24"/>
                <w:highlight w:val="yellow"/>
              </w:rPr>
              <w:t>(Law</w:t>
            </w:r>
            <w:r>
              <w:rPr>
                <w:rFonts w:ascii="Arial" w:hAnsi="Arial" w:cs="Arial"/>
                <w:sz w:val="24"/>
                <w:szCs w:val="24"/>
                <w:highlight w:val="yellow"/>
              </w:rPr>
              <w:t xml:space="preserve">, </w:t>
            </w:r>
            <w:r w:rsidRPr="006F0D4B">
              <w:rPr>
                <w:rFonts w:ascii="Arial" w:hAnsi="Arial" w:cs="Arial"/>
                <w:sz w:val="24"/>
                <w:szCs w:val="24"/>
                <w:highlight w:val="yellow"/>
              </w:rPr>
              <w:t>British Values</w:t>
            </w:r>
            <w:r>
              <w:rPr>
                <w:rFonts w:ascii="Arial" w:hAnsi="Arial" w:cs="Arial"/>
                <w:sz w:val="24"/>
                <w:szCs w:val="24"/>
                <w:highlight w:val="yellow"/>
              </w:rPr>
              <w:t>,</w:t>
            </w:r>
            <w:r w:rsidRPr="006F0D4B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Citizenship)</w:t>
            </w:r>
          </w:p>
        </w:tc>
      </w:tr>
      <w:tr w:rsidR="00BD50EB" w:rsidRPr="000B7457" w14:paraId="654D2864" w14:textId="77777777" w:rsidTr="00BD50EB">
        <w:tc>
          <w:tcPr>
            <w:tcW w:w="4395" w:type="dxa"/>
          </w:tcPr>
          <w:p w14:paraId="20BF1AF5" w14:textId="079CB22B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B7457">
              <w:rPr>
                <w:rFonts w:ascii="Arial" w:hAnsi="Arial" w:cs="Arial"/>
                <w:b/>
                <w:sz w:val="24"/>
                <w:szCs w:val="24"/>
              </w:rPr>
              <w:t>Gestation ,</w:t>
            </w:r>
            <w:proofErr w:type="gramEnd"/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regnancy , </w:t>
            </w: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irth and </w:t>
            </w: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arenthood </w:t>
            </w:r>
          </w:p>
        </w:tc>
        <w:tc>
          <w:tcPr>
            <w:tcW w:w="10490" w:type="dxa"/>
          </w:tcPr>
          <w:p w14:paraId="5E79DA61" w14:textId="2049C0EB" w:rsidR="00BD50EB" w:rsidRPr="000F3257" w:rsidRDefault="00BD50EB" w:rsidP="00BD50EB">
            <w:pPr>
              <w:pStyle w:val="ListParagraph"/>
              <w:numPr>
                <w:ilvl w:val="0"/>
                <w:numId w:val="21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0F3257">
              <w:rPr>
                <w:rFonts w:ascii="Arial" w:hAnsi="Arial" w:cs="Arial"/>
                <w:sz w:val="24"/>
                <w:szCs w:val="24"/>
              </w:rPr>
              <w:t>Pupils can explain what happens at conception and are able to explain the journey from pregnancy to birth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0F32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257">
              <w:rPr>
                <w:rFonts w:ascii="Arial" w:hAnsi="Arial" w:cs="Arial"/>
                <w:sz w:val="24"/>
                <w:szCs w:val="24"/>
                <w:highlight w:val="yellow"/>
              </w:rPr>
              <w:t>(Science)</w:t>
            </w:r>
          </w:p>
          <w:p w14:paraId="03D6DC54" w14:textId="487AB410" w:rsidR="00BD50EB" w:rsidRPr="000F3257" w:rsidRDefault="00BD50EB" w:rsidP="00BD50EB">
            <w:pPr>
              <w:pStyle w:val="ListParagraph"/>
              <w:numPr>
                <w:ilvl w:val="0"/>
                <w:numId w:val="21"/>
              </w:numPr>
              <w:ind w:left="338" w:hanging="240"/>
              <w:rPr>
                <w:rFonts w:ascii="Arial" w:hAnsi="Arial" w:cs="Arial"/>
                <w:sz w:val="24"/>
                <w:szCs w:val="24"/>
              </w:rPr>
            </w:pPr>
            <w:r w:rsidRPr="000F3257">
              <w:rPr>
                <w:rFonts w:ascii="Arial" w:hAnsi="Arial" w:cs="Arial"/>
                <w:sz w:val="24"/>
                <w:szCs w:val="24"/>
              </w:rPr>
              <w:t>Pupils can talk about why having a baby is wonderful but a huge responsibility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D50EB" w:rsidRPr="000B7457" w14:paraId="031032B6" w14:textId="77777777" w:rsidTr="00BD50EB">
        <w:tc>
          <w:tcPr>
            <w:tcW w:w="4395" w:type="dxa"/>
          </w:tcPr>
          <w:p w14:paraId="5C13667C" w14:textId="7B5126F1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7457">
              <w:rPr>
                <w:rFonts w:ascii="Arial" w:hAnsi="Arial" w:cs="Arial"/>
                <w:b/>
                <w:sz w:val="24"/>
                <w:szCs w:val="24"/>
              </w:rPr>
              <w:lastRenderedPageBreak/>
              <w:t>The media, self-</w:t>
            </w:r>
            <w:proofErr w:type="gramStart"/>
            <w:r w:rsidRPr="000B7457">
              <w:rPr>
                <w:rFonts w:ascii="Arial" w:hAnsi="Arial" w:cs="Arial"/>
                <w:b/>
                <w:sz w:val="24"/>
                <w:szCs w:val="24"/>
              </w:rPr>
              <w:t>esteem ,</w:t>
            </w:r>
            <w:proofErr w:type="gramEnd"/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 advertising, online file and image sharing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 xml:space="preserve"> and the impact and use of pornography</w:t>
            </w:r>
          </w:p>
        </w:tc>
        <w:tc>
          <w:tcPr>
            <w:tcW w:w="10490" w:type="dxa"/>
          </w:tcPr>
          <w:p w14:paraId="6F4F7AEF" w14:textId="46F60EF9" w:rsidR="00BD50EB" w:rsidRPr="000B7457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n/a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KS2</w:t>
            </w:r>
          </w:p>
        </w:tc>
      </w:tr>
      <w:tr w:rsidR="00BD50EB" w:rsidRPr="000B7457" w14:paraId="473D9698" w14:textId="77777777" w:rsidTr="00BD50EB">
        <w:tc>
          <w:tcPr>
            <w:tcW w:w="4395" w:type="dxa"/>
          </w:tcPr>
          <w:p w14:paraId="1F762432" w14:textId="22DF03AC" w:rsidR="00BD50EB" w:rsidRPr="000B7457" w:rsidRDefault="00BD50EB" w:rsidP="00BD50E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B7457">
              <w:rPr>
                <w:rFonts w:ascii="Arial" w:hAnsi="Arial" w:cs="Arial"/>
                <w:b/>
                <w:sz w:val="24"/>
                <w:szCs w:val="24"/>
              </w:rPr>
              <w:t>Keeping safe from peer</w:t>
            </w: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0B7457">
              <w:rPr>
                <w:rFonts w:ascii="Arial" w:hAnsi="Arial" w:cs="Arial"/>
                <w:b/>
                <w:sz w:val="24"/>
                <w:szCs w:val="24"/>
              </w:rPr>
              <w:t>pressure, unplanned conception and sexually transmitted disease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10490" w:type="dxa"/>
          </w:tcPr>
          <w:p w14:paraId="12574EDD" w14:textId="60B927C3" w:rsidR="00BD50EB" w:rsidRPr="000B7457" w:rsidRDefault="00BD50EB" w:rsidP="00BD50E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n/a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KS2</w:t>
            </w:r>
            <w:bookmarkStart w:id="0" w:name="_GoBack"/>
            <w:bookmarkEnd w:id="0"/>
          </w:p>
        </w:tc>
      </w:tr>
      <w:tr w:rsidR="00BD50EB" w:rsidRPr="000B7457" w14:paraId="60E2138C" w14:textId="77777777" w:rsidTr="00BD50EB">
        <w:tc>
          <w:tcPr>
            <w:tcW w:w="4395" w:type="dxa"/>
          </w:tcPr>
          <w:p w14:paraId="779CA800" w14:textId="7D58C998" w:rsidR="00BD50EB" w:rsidRPr="00BC596B" w:rsidRDefault="00BD50EB" w:rsidP="00BD50EB">
            <w:pPr>
              <w:rPr>
                <w:rFonts w:ascii="Arial" w:hAnsi="Arial" w:cs="Arial"/>
                <w:b/>
                <w:color w:val="E5855A"/>
                <w:sz w:val="24"/>
                <w:szCs w:val="24"/>
              </w:rPr>
            </w:pPr>
            <w:r w:rsidRPr="00BC596B">
              <w:rPr>
                <w:rFonts w:ascii="Arial" w:hAnsi="Arial" w:cs="Arial"/>
                <w:b/>
                <w:color w:val="E5855A"/>
                <w:sz w:val="24"/>
                <w:szCs w:val="24"/>
              </w:rPr>
              <w:t xml:space="preserve">Key theology </w:t>
            </w:r>
          </w:p>
        </w:tc>
        <w:tc>
          <w:tcPr>
            <w:tcW w:w="10490" w:type="dxa"/>
          </w:tcPr>
          <w:p w14:paraId="523ABF4F" w14:textId="095FAB5C" w:rsidR="00BD50EB" w:rsidRPr="00BC596B" w:rsidRDefault="00BD50EB" w:rsidP="00BD50EB">
            <w:pPr>
              <w:pStyle w:val="ListParagraph"/>
              <w:numPr>
                <w:ilvl w:val="0"/>
                <w:numId w:val="24"/>
              </w:numPr>
              <w:ind w:left="338" w:hanging="240"/>
              <w:rPr>
                <w:rFonts w:ascii="Arial" w:hAnsi="Arial" w:cs="Arial"/>
                <w:color w:val="E5855A"/>
                <w:sz w:val="24"/>
                <w:szCs w:val="24"/>
              </w:rPr>
            </w:pP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 xml:space="preserve">Pupils can explain that most Christians believe that </w:t>
            </w:r>
            <w:r w:rsidRPr="00BC596B">
              <w:rPr>
                <w:rFonts w:ascii="Arial" w:hAnsi="Arial" w:cs="Arial"/>
                <w:bCs/>
                <w:color w:val="E5855A"/>
                <w:sz w:val="24"/>
                <w:szCs w:val="24"/>
              </w:rPr>
              <w:t>God</w:t>
            </w: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 xml:space="preserve"> loves all people with a love that is stronger and purer than the love of a husband, wife or partner; that Christians believe (as do people of other faiths) that love never dies or fails.</w:t>
            </w:r>
          </w:p>
          <w:p w14:paraId="32CA138A" w14:textId="363DA171" w:rsidR="00BD50EB" w:rsidRPr="00BC596B" w:rsidRDefault="00BD50EB" w:rsidP="00BD50EB">
            <w:pPr>
              <w:pStyle w:val="ListParagraph"/>
              <w:numPr>
                <w:ilvl w:val="0"/>
                <w:numId w:val="24"/>
              </w:numPr>
              <w:ind w:left="338" w:hanging="240"/>
              <w:rPr>
                <w:rFonts w:ascii="Arial" w:hAnsi="Arial" w:cs="Arial"/>
                <w:color w:val="E5855A"/>
                <w:sz w:val="24"/>
                <w:szCs w:val="24"/>
              </w:rPr>
            </w:pP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 xml:space="preserve">Pupils can explain that most Christians believe that humans are beautifully </w:t>
            </w:r>
            <w:r w:rsidRPr="00BC596B">
              <w:rPr>
                <w:rFonts w:ascii="Arial" w:hAnsi="Arial" w:cs="Arial"/>
                <w:bCs/>
                <w:color w:val="E5855A"/>
                <w:sz w:val="24"/>
                <w:szCs w:val="24"/>
              </w:rPr>
              <w:t>created;</w:t>
            </w:r>
            <w:r w:rsidRPr="00BC596B">
              <w:rPr>
                <w:rFonts w:ascii="Arial" w:hAnsi="Arial" w:cs="Arial"/>
                <w:b/>
                <w:color w:val="E5855A"/>
                <w:sz w:val="24"/>
                <w:szCs w:val="24"/>
              </w:rPr>
              <w:t xml:space="preserve"> </w:t>
            </w: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>can explain that this means in a one-to-one relationship a person can practice enjoying the wonderful creation of another human and get to carefully observe and celebrate another person over time.</w:t>
            </w:r>
          </w:p>
          <w:p w14:paraId="0D5C66CF" w14:textId="32E0CFE7" w:rsidR="00BD50EB" w:rsidRPr="00BC596B" w:rsidRDefault="00BD50EB" w:rsidP="00BD50EB">
            <w:pPr>
              <w:pStyle w:val="ListParagraph"/>
              <w:numPr>
                <w:ilvl w:val="0"/>
                <w:numId w:val="24"/>
              </w:numPr>
              <w:ind w:left="338" w:hanging="240"/>
              <w:rPr>
                <w:rFonts w:ascii="Arial" w:hAnsi="Arial" w:cs="Arial"/>
                <w:color w:val="E5855A"/>
                <w:sz w:val="24"/>
                <w:szCs w:val="24"/>
              </w:rPr>
            </w:pP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 xml:space="preserve">Pupils can explain that Christians believe that humans are </w:t>
            </w:r>
            <w:r w:rsidRPr="00BC596B">
              <w:rPr>
                <w:rFonts w:ascii="Arial" w:hAnsi="Arial" w:cs="Arial"/>
                <w:bCs/>
                <w:color w:val="E5855A"/>
                <w:sz w:val="24"/>
                <w:szCs w:val="24"/>
              </w:rPr>
              <w:t>fallen</w:t>
            </w:r>
            <w:r w:rsidRPr="00BC596B">
              <w:rPr>
                <w:rFonts w:ascii="Arial" w:hAnsi="Arial" w:cs="Arial"/>
                <w:b/>
                <w:color w:val="E5855A"/>
                <w:sz w:val="24"/>
                <w:szCs w:val="24"/>
              </w:rPr>
              <w:t xml:space="preserve"> </w:t>
            </w: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>– they can make mistakes and hurt people on purpose or unintentionally.</w:t>
            </w:r>
          </w:p>
          <w:p w14:paraId="2CE0C63A" w14:textId="75948FEE" w:rsidR="00BD50EB" w:rsidRPr="00BC596B" w:rsidRDefault="00BD50EB" w:rsidP="00BD50EB">
            <w:pPr>
              <w:pStyle w:val="ListParagraph"/>
              <w:numPr>
                <w:ilvl w:val="0"/>
                <w:numId w:val="24"/>
              </w:numPr>
              <w:ind w:left="338" w:hanging="240"/>
              <w:rPr>
                <w:rFonts w:ascii="Arial" w:hAnsi="Arial" w:cs="Arial"/>
                <w:color w:val="E5855A"/>
                <w:sz w:val="24"/>
                <w:szCs w:val="24"/>
              </w:rPr>
            </w:pP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 xml:space="preserve">Pupils can explain how the Christian idea of </w:t>
            </w:r>
            <w:r w:rsidRPr="00BC596B">
              <w:rPr>
                <w:rFonts w:ascii="Arial" w:hAnsi="Arial" w:cs="Arial"/>
                <w:bCs/>
                <w:color w:val="E5855A"/>
                <w:sz w:val="24"/>
                <w:szCs w:val="24"/>
              </w:rPr>
              <w:t>forgiveness</w:t>
            </w:r>
            <w:r w:rsidRPr="00BC596B">
              <w:rPr>
                <w:rFonts w:ascii="Arial" w:hAnsi="Arial" w:cs="Arial"/>
                <w:b/>
                <w:color w:val="E5855A"/>
                <w:sz w:val="24"/>
                <w:szCs w:val="24"/>
              </w:rPr>
              <w:t xml:space="preserve"> </w:t>
            </w: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>can help to keep intimate relationships going over time.</w:t>
            </w:r>
          </w:p>
          <w:p w14:paraId="4FE60C53" w14:textId="5F629472" w:rsidR="00BD50EB" w:rsidRPr="00BC596B" w:rsidRDefault="00BD50EB" w:rsidP="00BD50EB">
            <w:pPr>
              <w:pStyle w:val="ListParagraph"/>
              <w:numPr>
                <w:ilvl w:val="0"/>
                <w:numId w:val="24"/>
              </w:numPr>
              <w:ind w:left="338" w:hanging="240"/>
              <w:rPr>
                <w:rFonts w:ascii="Arial" w:hAnsi="Arial" w:cs="Arial"/>
                <w:color w:val="E5855A"/>
                <w:sz w:val="24"/>
                <w:szCs w:val="24"/>
              </w:rPr>
            </w:pP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 xml:space="preserve">Pupils can explain why the Christian belief in the </w:t>
            </w:r>
            <w:r w:rsidRPr="00BC596B">
              <w:rPr>
                <w:rFonts w:ascii="Arial" w:hAnsi="Arial" w:cs="Arial"/>
                <w:bCs/>
                <w:color w:val="E5855A"/>
                <w:sz w:val="24"/>
                <w:szCs w:val="24"/>
              </w:rPr>
              <w:t>faithfulness</w:t>
            </w:r>
            <w:r w:rsidRPr="00BC596B">
              <w:rPr>
                <w:rFonts w:ascii="Arial" w:hAnsi="Arial" w:cs="Arial"/>
                <w:color w:val="E5855A"/>
                <w:sz w:val="24"/>
                <w:szCs w:val="24"/>
              </w:rPr>
              <w:t xml:space="preserve"> of God is a model for human relationships and why the quality of faithfulness may help keep marriages and other long-term committed relationships going over time.</w:t>
            </w:r>
          </w:p>
        </w:tc>
      </w:tr>
    </w:tbl>
    <w:p w14:paraId="4DB4DCBA" w14:textId="77777777" w:rsidR="006815FC" w:rsidRPr="000B7457" w:rsidRDefault="006815FC" w:rsidP="005A36F5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6815FC" w:rsidRPr="000B7457" w:rsidSect="00FC0C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89A07" w14:textId="77777777" w:rsidR="00F92935" w:rsidRDefault="00F92935" w:rsidP="00FC0C1E">
      <w:pPr>
        <w:spacing w:after="0" w:line="240" w:lineRule="auto"/>
      </w:pPr>
      <w:r>
        <w:separator/>
      </w:r>
    </w:p>
  </w:endnote>
  <w:endnote w:type="continuationSeparator" w:id="0">
    <w:p w14:paraId="369B9D06" w14:textId="77777777" w:rsidR="00F92935" w:rsidRDefault="00F92935" w:rsidP="00FC0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etika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F006E" w14:textId="77777777" w:rsidR="00BC596B" w:rsidRDefault="00BC59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26B17" w14:textId="7D5CD954" w:rsidR="00BC596B" w:rsidRDefault="003C757D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0A6F03" wp14:editId="5E1FB357">
          <wp:simplePos x="0" y="0"/>
          <wp:positionH relativeFrom="column">
            <wp:posOffset>-463550</wp:posOffset>
          </wp:positionH>
          <wp:positionV relativeFrom="page">
            <wp:posOffset>6876415</wp:posOffset>
          </wp:positionV>
          <wp:extent cx="1005840" cy="346075"/>
          <wp:effectExtent l="0" t="0" r="381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rowns_black on white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" cy="346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961E6" w14:textId="77777777" w:rsidR="00BC596B" w:rsidRDefault="00BC59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2C0FD" w14:textId="77777777" w:rsidR="00F92935" w:rsidRDefault="00F92935" w:rsidP="00FC0C1E">
      <w:pPr>
        <w:spacing w:after="0" w:line="240" w:lineRule="auto"/>
      </w:pPr>
      <w:r>
        <w:separator/>
      </w:r>
    </w:p>
  </w:footnote>
  <w:footnote w:type="continuationSeparator" w:id="0">
    <w:p w14:paraId="24AE04E6" w14:textId="77777777" w:rsidR="00F92935" w:rsidRDefault="00F92935" w:rsidP="00FC0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CAFA1" w14:textId="77777777" w:rsidR="00BC596B" w:rsidRDefault="00BC59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5060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25"/>
      <w:gridCol w:w="4725"/>
      <w:gridCol w:w="5010"/>
    </w:tblGrid>
    <w:tr w:rsidR="000B7457" w14:paraId="40C6C49E" w14:textId="77777777" w:rsidTr="00BC596B">
      <w:trPr>
        <w:trHeight w:val="429"/>
      </w:trPr>
      <w:tc>
        <w:tcPr>
          <w:tcW w:w="5325" w:type="dxa"/>
          <w:vAlign w:val="center"/>
        </w:tcPr>
        <w:p w14:paraId="43578C36" w14:textId="087DB5AA" w:rsidR="000B7457" w:rsidRPr="00B231A6" w:rsidRDefault="00675067" w:rsidP="000B7457">
          <w:pPr>
            <w:pStyle w:val="Header"/>
            <w:rPr>
              <w:rFonts w:ascii="ketika" w:hAnsi="ketika" w:cs="Arial"/>
              <w:color w:val="00959B"/>
              <w:sz w:val="52"/>
              <w:szCs w:val="52"/>
            </w:rPr>
          </w:pPr>
          <w:bookmarkStart w:id="1" w:name="_Hlk42695795"/>
          <w:r>
            <w:rPr>
              <w:rFonts w:ascii="ketika" w:hAnsi="ketika" w:cs="Arial"/>
              <w:noProof/>
              <w:color w:val="00959B"/>
              <w:sz w:val="52"/>
              <w:szCs w:val="52"/>
            </w:rPr>
            <w:drawing>
              <wp:inline distT="0" distB="0" distL="0" distR="0" wp14:anchorId="59AEDE7F" wp14:editId="3790F831">
                <wp:extent cx="2182368" cy="286512"/>
                <wp:effectExtent l="0" t="0" r="889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000 log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2368" cy="2865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25" w:type="dxa"/>
          <w:vAlign w:val="center"/>
        </w:tcPr>
        <w:p w14:paraId="10AABA5A" w14:textId="77777777" w:rsidR="000B7457" w:rsidRPr="00805125" w:rsidRDefault="000B7457" w:rsidP="000B7457">
          <w:pPr>
            <w:pStyle w:val="Header"/>
            <w:jc w:val="center"/>
            <w:rPr>
              <w:rFonts w:ascii="ketika" w:hAnsi="ketika" w:cs="Arial"/>
              <w:color w:val="D95B8B"/>
              <w:sz w:val="52"/>
              <w:szCs w:val="52"/>
            </w:rPr>
          </w:pPr>
          <w:r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Progression Outcomes Statements</w:t>
          </w:r>
        </w:p>
      </w:tc>
      <w:tc>
        <w:tcPr>
          <w:tcW w:w="5010" w:type="dxa"/>
          <w:vAlign w:val="center"/>
        </w:tcPr>
        <w:p w14:paraId="00BBD428" w14:textId="2FBCD827" w:rsidR="000B7457" w:rsidRPr="00805125" w:rsidRDefault="000B7457" w:rsidP="000B7457">
          <w:pPr>
            <w:pStyle w:val="Header"/>
            <w:jc w:val="right"/>
            <w:rPr>
              <w:rFonts w:ascii="Arial" w:hAnsi="Arial" w:cs="Arial"/>
              <w:color w:val="808080" w:themeColor="background1" w:themeShade="80"/>
            </w:rPr>
          </w:pPr>
          <w:r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 xml:space="preserve">Sex </w:t>
          </w:r>
          <w:r w:rsidRPr="00805125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Education</w:t>
          </w:r>
        </w:p>
      </w:tc>
    </w:tr>
    <w:bookmarkEnd w:id="1"/>
  </w:tbl>
  <w:p w14:paraId="01531262" w14:textId="7B3453AD" w:rsidR="00B0446E" w:rsidRPr="000B7457" w:rsidRDefault="00B0446E" w:rsidP="000B74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CAE86" w14:textId="77777777" w:rsidR="00BC596B" w:rsidRDefault="00BC59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A5DA5"/>
    <w:multiLevelType w:val="hybridMultilevel"/>
    <w:tmpl w:val="07BE6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21E69"/>
    <w:multiLevelType w:val="hybridMultilevel"/>
    <w:tmpl w:val="929269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851865"/>
    <w:multiLevelType w:val="hybridMultilevel"/>
    <w:tmpl w:val="02166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A3207"/>
    <w:multiLevelType w:val="hybridMultilevel"/>
    <w:tmpl w:val="C8364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71DA"/>
    <w:multiLevelType w:val="hybridMultilevel"/>
    <w:tmpl w:val="16C4AB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5B3D46"/>
    <w:multiLevelType w:val="hybridMultilevel"/>
    <w:tmpl w:val="E2B26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264D7"/>
    <w:multiLevelType w:val="hybridMultilevel"/>
    <w:tmpl w:val="C56EC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92472"/>
    <w:multiLevelType w:val="hybridMultilevel"/>
    <w:tmpl w:val="C0864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C633B"/>
    <w:multiLevelType w:val="hybridMultilevel"/>
    <w:tmpl w:val="4852FF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11762D"/>
    <w:multiLevelType w:val="hybridMultilevel"/>
    <w:tmpl w:val="BE241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22686"/>
    <w:multiLevelType w:val="hybridMultilevel"/>
    <w:tmpl w:val="BC6AE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42215B"/>
    <w:multiLevelType w:val="hybridMultilevel"/>
    <w:tmpl w:val="D45EB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E6151"/>
    <w:multiLevelType w:val="hybridMultilevel"/>
    <w:tmpl w:val="3702B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E5574"/>
    <w:multiLevelType w:val="hybridMultilevel"/>
    <w:tmpl w:val="13749F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BAF6492"/>
    <w:multiLevelType w:val="hybridMultilevel"/>
    <w:tmpl w:val="E524408E"/>
    <w:lvl w:ilvl="0" w:tplc="F7EEF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90C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DE1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AC9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680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E26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DE4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709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306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70C6331"/>
    <w:multiLevelType w:val="hybridMultilevel"/>
    <w:tmpl w:val="50760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E1233"/>
    <w:multiLevelType w:val="hybridMultilevel"/>
    <w:tmpl w:val="A1584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0F4363"/>
    <w:multiLevelType w:val="hybridMultilevel"/>
    <w:tmpl w:val="D062D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61CF3"/>
    <w:multiLevelType w:val="hybridMultilevel"/>
    <w:tmpl w:val="AAC61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4E5922"/>
    <w:multiLevelType w:val="hybridMultilevel"/>
    <w:tmpl w:val="8E8E4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72073"/>
    <w:multiLevelType w:val="hybridMultilevel"/>
    <w:tmpl w:val="3E6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532292"/>
    <w:multiLevelType w:val="hybridMultilevel"/>
    <w:tmpl w:val="F168A2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8E83296"/>
    <w:multiLevelType w:val="hybridMultilevel"/>
    <w:tmpl w:val="4A9A6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64189"/>
    <w:multiLevelType w:val="hybridMultilevel"/>
    <w:tmpl w:val="C038A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7"/>
  </w:num>
  <w:num w:numId="4">
    <w:abstractNumId w:val="5"/>
  </w:num>
  <w:num w:numId="5">
    <w:abstractNumId w:val="3"/>
  </w:num>
  <w:num w:numId="6">
    <w:abstractNumId w:val="11"/>
  </w:num>
  <w:num w:numId="7">
    <w:abstractNumId w:val="12"/>
  </w:num>
  <w:num w:numId="8">
    <w:abstractNumId w:val="9"/>
  </w:num>
  <w:num w:numId="9">
    <w:abstractNumId w:val="13"/>
  </w:num>
  <w:num w:numId="10">
    <w:abstractNumId w:val="4"/>
  </w:num>
  <w:num w:numId="11">
    <w:abstractNumId w:val="21"/>
  </w:num>
  <w:num w:numId="12">
    <w:abstractNumId w:val="1"/>
  </w:num>
  <w:num w:numId="13">
    <w:abstractNumId w:val="14"/>
  </w:num>
  <w:num w:numId="14">
    <w:abstractNumId w:val="8"/>
  </w:num>
  <w:num w:numId="15">
    <w:abstractNumId w:val="0"/>
  </w:num>
  <w:num w:numId="16">
    <w:abstractNumId w:val="23"/>
  </w:num>
  <w:num w:numId="17">
    <w:abstractNumId w:val="20"/>
  </w:num>
  <w:num w:numId="18">
    <w:abstractNumId w:val="6"/>
  </w:num>
  <w:num w:numId="19">
    <w:abstractNumId w:val="18"/>
  </w:num>
  <w:num w:numId="20">
    <w:abstractNumId w:val="17"/>
  </w:num>
  <w:num w:numId="21">
    <w:abstractNumId w:val="16"/>
  </w:num>
  <w:num w:numId="22">
    <w:abstractNumId w:val="19"/>
  </w:num>
  <w:num w:numId="23">
    <w:abstractNumId w:val="15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C1E"/>
    <w:rsid w:val="00014B74"/>
    <w:rsid w:val="000B7457"/>
    <w:rsid w:val="000D7DDB"/>
    <w:rsid w:val="000F3257"/>
    <w:rsid w:val="001B3C63"/>
    <w:rsid w:val="001C7741"/>
    <w:rsid w:val="002134EE"/>
    <w:rsid w:val="002E11EB"/>
    <w:rsid w:val="002F234B"/>
    <w:rsid w:val="00321D06"/>
    <w:rsid w:val="003321E5"/>
    <w:rsid w:val="00364987"/>
    <w:rsid w:val="003A5B33"/>
    <w:rsid w:val="003C757D"/>
    <w:rsid w:val="003D55F3"/>
    <w:rsid w:val="00410DCE"/>
    <w:rsid w:val="00415713"/>
    <w:rsid w:val="004309B1"/>
    <w:rsid w:val="00435E02"/>
    <w:rsid w:val="004A4CE9"/>
    <w:rsid w:val="004D33A0"/>
    <w:rsid w:val="0053588B"/>
    <w:rsid w:val="0056080A"/>
    <w:rsid w:val="005A36F5"/>
    <w:rsid w:val="005D6096"/>
    <w:rsid w:val="00624C55"/>
    <w:rsid w:val="00633805"/>
    <w:rsid w:val="006538C4"/>
    <w:rsid w:val="00675067"/>
    <w:rsid w:val="006815FC"/>
    <w:rsid w:val="006F0D4B"/>
    <w:rsid w:val="007531BF"/>
    <w:rsid w:val="00893CDB"/>
    <w:rsid w:val="008D666B"/>
    <w:rsid w:val="0095102C"/>
    <w:rsid w:val="009E30F1"/>
    <w:rsid w:val="00A90EC0"/>
    <w:rsid w:val="00B0446E"/>
    <w:rsid w:val="00B80826"/>
    <w:rsid w:val="00B83142"/>
    <w:rsid w:val="00BA00F1"/>
    <w:rsid w:val="00BC596B"/>
    <w:rsid w:val="00BD50EB"/>
    <w:rsid w:val="00BE3519"/>
    <w:rsid w:val="00BE3FE0"/>
    <w:rsid w:val="00BF1781"/>
    <w:rsid w:val="00C227BC"/>
    <w:rsid w:val="00C41AEB"/>
    <w:rsid w:val="00C545CE"/>
    <w:rsid w:val="00C60955"/>
    <w:rsid w:val="00C87DD7"/>
    <w:rsid w:val="00CF3CD7"/>
    <w:rsid w:val="00D25C45"/>
    <w:rsid w:val="00D86672"/>
    <w:rsid w:val="00D867D0"/>
    <w:rsid w:val="00D9444A"/>
    <w:rsid w:val="00D95409"/>
    <w:rsid w:val="00E372AE"/>
    <w:rsid w:val="00E5747B"/>
    <w:rsid w:val="00ED70FD"/>
    <w:rsid w:val="00F05D81"/>
    <w:rsid w:val="00F36727"/>
    <w:rsid w:val="00F92935"/>
    <w:rsid w:val="00F947EB"/>
    <w:rsid w:val="00F95CF8"/>
    <w:rsid w:val="00FC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265884"/>
  <w15:docId w15:val="{DA4B14D7-2819-42CE-8B8C-A0B6C8FDD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0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C1E"/>
  </w:style>
  <w:style w:type="paragraph" w:styleId="Footer">
    <w:name w:val="footer"/>
    <w:basedOn w:val="Normal"/>
    <w:link w:val="FooterChar"/>
    <w:uiPriority w:val="99"/>
    <w:unhideWhenUsed/>
    <w:rsid w:val="00FC0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C1E"/>
  </w:style>
  <w:style w:type="paragraph" w:styleId="BalloonText">
    <w:name w:val="Balloon Text"/>
    <w:basedOn w:val="Normal"/>
    <w:link w:val="BalloonTextChar"/>
    <w:uiPriority w:val="99"/>
    <w:semiHidden/>
    <w:unhideWhenUsed/>
    <w:rsid w:val="00FC0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C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C0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4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6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3930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3173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754606EF3034469CF67F8DF778986E" ma:contentTypeVersion="13" ma:contentTypeDescription="Create a new document." ma:contentTypeScope="" ma:versionID="d8b9088b69c01ab8ca7a9eaa9bb1cb45">
  <xsd:schema xmlns:xsd="http://www.w3.org/2001/XMLSchema" xmlns:xs="http://www.w3.org/2001/XMLSchema" xmlns:p="http://schemas.microsoft.com/office/2006/metadata/properties" xmlns:ns3="5b2bce65-f888-4005-b0d7-45f19eb9ab39" xmlns:ns4="0568b156-ba02-414d-938c-034c32d93d43" targetNamespace="http://schemas.microsoft.com/office/2006/metadata/properties" ma:root="true" ma:fieldsID="0bd6763d4a5b6214ad278dd07ea75743" ns3:_="" ns4:_="">
    <xsd:import namespace="5b2bce65-f888-4005-b0d7-45f19eb9ab39"/>
    <xsd:import namespace="0568b156-ba02-414d-938c-034c32d93d4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bce65-f888-4005-b0d7-45f19eb9ab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68b156-ba02-414d-938c-034c32d93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B82E2-FE86-46F9-B15F-18A80BB697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2bce65-f888-4005-b0d7-45f19eb9ab39"/>
    <ds:schemaRef ds:uri="0568b156-ba02-414d-938c-034c32d93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CFD1CC-C94D-4F15-8148-3629DE7758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66BAF2-1D99-4E94-813E-80BC66AB335E}">
  <ds:schemaRefs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0568b156-ba02-414d-938c-034c32d93d43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5b2bce65-f888-4005-b0d7-45f19eb9ab39"/>
  </ds:schemaRefs>
</ds:datastoreItem>
</file>

<file path=customXml/itemProps4.xml><?xml version="1.0" encoding="utf-8"?>
<ds:datastoreItem xmlns:ds="http://schemas.openxmlformats.org/officeDocument/2006/customXml" ds:itemID="{444BF237-868B-431F-ADE6-9AAF0ED1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Katys</dc:creator>
  <cp:lastModifiedBy>head</cp:lastModifiedBy>
  <cp:revision>2</cp:revision>
  <dcterms:created xsi:type="dcterms:W3CDTF">2021-03-17T11:24:00Z</dcterms:created>
  <dcterms:modified xsi:type="dcterms:W3CDTF">2021-03-17T11:24:00Z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0x010100E2754606EF3034469CF67F8DF778986E</vt:lpwstr>
  </property>
</Properties>
</file>